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842A" w14:textId="0B4BCEF5" w:rsidR="00B10A69" w:rsidRDefault="00001E9C" w:rsidP="00B10A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01E9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AntekPie123</w:t>
      </w:r>
      <w:r w:rsidR="00B10A6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Przedszkole Publiczne Nr 3</w:t>
      </w:r>
    </w:p>
    <w:p w14:paraId="656A19EB" w14:textId="77777777" w:rsidR="00B10A69" w:rsidRDefault="00B10A69" w:rsidP="00B10A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z Oddziałami Integracyjnymi w Bogatyni </w:t>
      </w:r>
    </w:p>
    <w:p w14:paraId="32714455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pl-PL"/>
        </w:rPr>
        <w:drawing>
          <wp:inline distT="0" distB="0" distL="0" distR="0" wp14:anchorId="6A9691FA" wp14:editId="2D6B24A0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434D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ul. 1-go Maja 33, 59-920 Bogatynia, tel. 75-77-33-524,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www://pp3bogatynia.pl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sz w:val="18"/>
            <w:szCs w:val="18"/>
            <w:u w:val="none"/>
            <w:lang w:eastAsia="pl-PL"/>
          </w:rPr>
          <w:t>pp3bogatynia@home.pl</w:t>
        </w:r>
      </w:hyperlink>
    </w:p>
    <w:p w14:paraId="34BDB352" w14:textId="77777777" w:rsidR="00B10A69" w:rsidRDefault="00B10A69" w:rsidP="00B10A6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 xml:space="preserve"> </w:t>
      </w:r>
    </w:p>
    <w:p w14:paraId="6C951C2A" w14:textId="77777777" w:rsidR="00B10A69" w:rsidRDefault="00B10A69" w:rsidP="00B10A69">
      <w:pPr>
        <w:pBdr>
          <w:bottom w:val="single" w:sz="6" w:space="0" w:color="auto"/>
        </w:pBdr>
        <w:tabs>
          <w:tab w:val="center" w:pos="4506"/>
          <w:tab w:val="right" w:pos="9012"/>
        </w:tabs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2F666D1F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p w14:paraId="07750D77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ZGŁOSZENIE DZIECKA DO PRZEDSZKOLA</w:t>
      </w:r>
    </w:p>
    <w:p w14:paraId="3092417C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wniosku należy dokładnie zapoznać się z treścią niniejszej ulotki</w:t>
      </w:r>
    </w:p>
    <w:p w14:paraId="75E6EED0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48751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26A7FBAE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o przyjęcie dziecka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 kancelarii oraz </w:t>
      </w:r>
      <w:r w:rsidR="0049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</w:p>
    <w:p w14:paraId="156F001B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</w:p>
    <w:p w14:paraId="5E63C0A2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i składanie wniosków trwa od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 lutego  do 10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br.</w:t>
      </w:r>
    </w:p>
    <w:p w14:paraId="33E1E2DD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 dotyczą nowego roku szkolnego (czyli przyjęcia dziecka do przedszkola </w:t>
      </w:r>
    </w:p>
    <w:p w14:paraId="7BC91438" w14:textId="77777777" w:rsidR="00B10A69" w:rsidRDefault="00B10A69" w:rsidP="00B10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1 września 2023</w:t>
      </w:r>
      <w:r w:rsidRPr="00B10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6C19A3AC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wniosków odbywa się w kancelarii przedszkola w godz.  8:00 – 15:00 </w:t>
      </w:r>
    </w:p>
    <w:p w14:paraId="2EA8FD17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zakwalifikowanych i niezakwalifikowanych – 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24.03.2023r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15.00</w:t>
      </w:r>
    </w:p>
    <w:p w14:paraId="24021BB9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przez rodzica dziecka zakwalifikowanego potwierdzenia woli przyjęcia w postaci pisemnego oświadczenia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27.03.2023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31.03.2023</w:t>
      </w:r>
    </w:p>
    <w:p w14:paraId="7FEE3CCE" w14:textId="77777777" w:rsidR="00B10A69" w:rsidRDefault="00B10A69" w:rsidP="00B10A6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przyjętych i nieprzyjętych –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6.04.2023r. </w:t>
      </w:r>
    </w:p>
    <w:p w14:paraId="719F984E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D0B7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PŁATNOŚCIACH</w:t>
      </w:r>
    </w:p>
    <w:p w14:paraId="0B2DB102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2EC59DD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Odpłatność za wyżywienie: </w:t>
      </w:r>
    </w:p>
    <w:p w14:paraId="70405FB4" w14:textId="77777777" w:rsidR="00B10A69" w:rsidRDefault="00B10A69" w:rsidP="00B10A69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 posiłki dziennie (śniadanie, drugie śniadanie, obiad) =  12 zł dziennie</w:t>
      </w:r>
    </w:p>
    <w:p w14:paraId="70A4764C" w14:textId="77777777" w:rsidR="00B10A69" w:rsidRDefault="00B10A69" w:rsidP="00B10A69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 posiłki dziennie (drugie śniadanie + obiad) = 9 zł dziennie</w:t>
      </w:r>
    </w:p>
    <w:p w14:paraId="705B2FD4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Opłata za świadczenia udzielane przez przedszkole:</w:t>
      </w:r>
    </w:p>
    <w:p w14:paraId="7546B958" w14:textId="77777777" w:rsidR="00B10A69" w:rsidRDefault="00B10A69" w:rsidP="00B10A69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 godzin dziennie   – realizacja podstawy programowej  - bezpłatnie</w:t>
      </w:r>
    </w:p>
    <w:p w14:paraId="35416360" w14:textId="77777777" w:rsidR="00B10A69" w:rsidRDefault="00B10A69" w:rsidP="00B10A69">
      <w:pPr>
        <w:numPr>
          <w:ilvl w:val="0"/>
          <w:numId w:val="3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Korzystanie z wychowania przedszkolnego  w innym czasie ( poza podstawą programową) jest odpłatne 1,14 zł za każdą rozpoczętą godzinę faktycznego pobytu dziecka w przedszkolu </w:t>
      </w:r>
    </w:p>
    <w:p w14:paraId="288E1DD6" w14:textId="77777777" w:rsidR="00B10A69" w:rsidRDefault="00B10A69" w:rsidP="00B10A69">
      <w:pPr>
        <w:spacing w:after="0" w:line="240" w:lineRule="auto"/>
        <w:ind w:left="10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F1B6AEA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14:paraId="09E17A7D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Opłata za wyżywienie naliczana jest na podstawie obecności dziecka w przedszkolu.</w:t>
      </w:r>
    </w:p>
    <w:p w14:paraId="2A24BB0B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sześcioletnie są zwolnione z opłaty za korzystanie z wychowania przedszkolnego w innym czasie (poza podstawą programową)</w:t>
      </w:r>
    </w:p>
    <w:p w14:paraId="5E286039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pobiera się opłaty za korzystanie z wychowania przedszkolnego od rodziców(prawnych opiekunów) dzieci, posiadających orzeczenie o potrzebie kształcenia specjalnego.</w:t>
      </w:r>
    </w:p>
    <w:p w14:paraId="4E0052A2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(Uchwała Nr  XXIV/149/19 Rady Miejskiej w Bogatyni z dnia  30 października 2019).</w:t>
      </w:r>
    </w:p>
    <w:p w14:paraId="7D6EE837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2CF7E3E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D2AD888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FC1A23D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79C6EB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4D0E729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D40D5CE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571C60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KRYTERIA REKRUTACYJNE</w:t>
      </w:r>
    </w:p>
    <w:p w14:paraId="47E84EDD" w14:textId="77777777" w:rsidR="00B10A69" w:rsidRDefault="00B10A69" w:rsidP="00B10A6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652C5" w14:textId="77777777" w:rsidR="00B10A69" w:rsidRDefault="00B10A69" w:rsidP="00B10A69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rekrutacyjne określone ustawowo (wymienione w tabeli poniżej)</w:t>
      </w:r>
    </w:p>
    <w:p w14:paraId="77422B47" w14:textId="77777777" w:rsidR="00B10A69" w:rsidRDefault="00B10A69" w:rsidP="00B10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Kryteria rekrutacyjne określone w art. 131 ust. 2 Ustawy z dnia 14 grudnia 2016 r – Prawo oświatowe Dz.U z 2017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59</w:t>
      </w:r>
    </w:p>
    <w:p w14:paraId="40832938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D12EE0" w14:textId="77777777" w:rsidR="00B10A69" w:rsidRDefault="00B10A69" w:rsidP="00B10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5868"/>
      </w:tblGrid>
      <w:tr w:rsidR="00B10A69" w14:paraId="050FA6EF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FFF9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C66B9" w14:textId="77777777" w:rsidR="00B10A69" w:rsidRDefault="00B1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D9A26" w14:textId="77777777" w:rsidR="00B10A69" w:rsidRDefault="00B1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dokument</w:t>
            </w:r>
          </w:p>
        </w:tc>
      </w:tr>
      <w:tr w:rsidR="00B10A69" w14:paraId="7D9B7846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CD81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ADED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Wielodzietność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0B54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Oświadczenie o wielodzietności rodziny kandydata </w:t>
            </w:r>
          </w:p>
          <w:p w14:paraId="476F7220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7A22F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40F98C9B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17E1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F5B8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16F16BA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07BD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 Dz.U. z 2011 r. Nr 127 poz. 721 ze zm.)</w:t>
            </w:r>
          </w:p>
          <w:p w14:paraId="3681B33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8C5A28C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56F86714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F58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AA2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06FF0D7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jednego z rodziców kandydata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AF1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 niepełnosprawności lub o stopniu niepełnosprawności, lub orzeczenie równoważne w rozumieniu przepisów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Ustawy z dnia 27 sierpnia 1997 r. o rehabilitacji zawodowej i społecznej oraz zatrudnianiu osób niepełnosprawnych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Dz.U. z 2011 r. Nr 127 poz. 721 ze zm.)</w:t>
            </w:r>
          </w:p>
          <w:p w14:paraId="63B73A49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440174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140BED14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3CFD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7DC4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6E4A977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obojga rodziców kandydata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4D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 niepełnosprawności lub o stopniu niepełnosprawności, lub orzeczenie równoważne w rozumieniu przepisów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 Dz.U. z 2011 r. Nr 127 poz. 721 ze zm.)</w:t>
            </w:r>
          </w:p>
          <w:p w14:paraId="4D69D9B0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0D101E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D425036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3416417E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DA5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907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49E673BC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rodzeństwa kandydata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BDD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Orzeczenie o niepełnosprawności lub o stopniu niepełnosprawności, lub orzeczenie równoważne w rozumieniu przepisów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 Dz.U. z 2011 r. Nr 127 poz. 721 ze zm.)</w:t>
            </w:r>
          </w:p>
          <w:p w14:paraId="036A23C6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9EB12A9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6A37ABE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4CB3DF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7D8217BB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614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C1B4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Samotne wychowywanie kandydata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477" w14:textId="77777777" w:rsidR="00B10A69" w:rsidRDefault="00B10A69" w:rsidP="00BC73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lub separację, lub akt zgonu</w:t>
            </w:r>
          </w:p>
          <w:p w14:paraId="3FABF643" w14:textId="77777777" w:rsidR="00B10A69" w:rsidRDefault="00B10A69" w:rsidP="00BC73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 samotnym wychowywaniu dziecka oraz niewychowywaniu żadnego dziecka wspólnie z jego rodzicem</w:t>
            </w:r>
          </w:p>
          <w:p w14:paraId="4313488C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D30564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82A1B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A69" w14:paraId="3CB6D5FB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5A9F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38A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BD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poświadczający objęcie dziecka pieczą zastępczą zgodnie z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Ustawą z dnia 9 czerwca 2011 r. o wspieraniu rodziny i systemie pieczy zastępczej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Dz.U. z 2013 r. poz. 135 ze zm.)</w:t>
            </w:r>
          </w:p>
          <w:p w14:paraId="2D254EA6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46F878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3BD579" w14:textId="77777777" w:rsidR="00B10A69" w:rsidRDefault="00B10A69" w:rsidP="00B10A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wielodzietność rodziny - oznacza rodzinę wychowującą troje i więcej dzieci;</w:t>
      </w:r>
    </w:p>
    <w:p w14:paraId="0B797441" w14:textId="77777777" w:rsidR="00B10A69" w:rsidRDefault="00B10A69" w:rsidP="00B10A69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samotne wychowywanie dziecka - oznacza wychowywanie dziecka przez pannę, kawalera, wdowę, wdowca, osobę pozostającą w separacji orzeczonej prawomocnym wyrokiem sądu, osobę rozwiedzioną, chyba że osoba taka wychowuje wspólnie co najmniej jedno dziecko z jego </w:t>
      </w:r>
      <w:hyperlink r:id="rId7" w:anchor="P1A6" w:tgtFrame="ostatnia" w:history="1">
        <w:r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pl-PL"/>
          </w:rPr>
          <w:t>rodzicem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D6D874D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EC7CD2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7D7B0C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E677D2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8F5B88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B71247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44E52B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186A84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BB1B84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1B52C0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24147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CF341B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Kryteria wraz z liczbą punktów  uchwalone przez Radę Miejską w Bogatyni</w:t>
      </w:r>
    </w:p>
    <w:tbl>
      <w:tblPr>
        <w:tblpPr w:leftFromText="141" w:rightFromText="141" w:bottomFromText="160" w:vertAnchor="text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5868"/>
      </w:tblGrid>
      <w:tr w:rsidR="00B10A69" w14:paraId="4B42381E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B0A0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AA22C" w14:textId="77777777" w:rsidR="00B10A69" w:rsidRDefault="00B1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C46BB" w14:textId="77777777" w:rsidR="00B10A69" w:rsidRDefault="00B1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Wymagany dokument</w:t>
            </w:r>
          </w:p>
        </w:tc>
      </w:tr>
      <w:tr w:rsidR="00B10A69" w14:paraId="6EED55B4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BBF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40EF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Wskazanie Ośrodka Pomocy Społecznej lub innych instytucji wspomagających rodzinę – 10 punktów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E5D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OPS lub innej instytucji wspomagającej rodzinę </w:t>
            </w:r>
          </w:p>
        </w:tc>
      </w:tr>
      <w:tr w:rsidR="00B10A69" w14:paraId="15D8592B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D55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9405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Dziecko, którego samotnie wychowujący rodzic ( prawny opiekun) pracuje lub studiuje w trybie dziennym, lub prowadzi gospodarstwo rolne, lub pozarolniczą działalność gospodarczą- 9 punktów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51B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zatrudnienia przez pracodawcę, zaświadczenie z uczelni lub odpis z właściwego rejestru lub z centralnej ewidencji i </w:t>
            </w:r>
          </w:p>
          <w:p w14:paraId="2599BC45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 o działalności gospodarczej</w:t>
            </w:r>
          </w:p>
        </w:tc>
      </w:tr>
      <w:tr w:rsidR="00B10A69" w14:paraId="79A74D69" w14:textId="77777777" w:rsidTr="00B10A6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7FA5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9930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Dziecko, którego obojga rodzice (prawni opiekunowie) pracują lub studiują w trybie dziennym, lub prowadzą gospodarstwo rolne, lub pozarolniczą działalność gospodarczą- 9 punktów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7B6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Potwierdzenie zatrudnienia przez pracodawcę, zaświadczenie z uczelni lub odpis z właściwego rejestru lub z centralnej ewidencji i </w:t>
            </w:r>
          </w:p>
          <w:p w14:paraId="07A25519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 o działalności gospodarczej</w:t>
            </w:r>
          </w:p>
        </w:tc>
      </w:tr>
      <w:tr w:rsidR="00B10A69" w14:paraId="5D7B185C" w14:textId="77777777" w:rsidTr="00B10A69">
        <w:trPr>
          <w:trHeight w:val="19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B13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  <w:p w14:paraId="3308D01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24E4C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6691330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11E623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46A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Czas pobytu dziecka w przedszkolu:</w:t>
            </w:r>
          </w:p>
          <w:p w14:paraId="09342F56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-Powyżej 8 godzin dziennie-8 punktów</w:t>
            </w:r>
          </w:p>
          <w:p w14:paraId="3208AE37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-Od 6 do 8 godzin dziennie- 7 punktów</w:t>
            </w:r>
          </w:p>
          <w:p w14:paraId="121041C2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777C9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Deklaracja czasu pobytu dziecka w przedszkolu</w:t>
            </w:r>
          </w:p>
        </w:tc>
      </w:tr>
      <w:tr w:rsidR="00B10A69" w14:paraId="0CB268E4" w14:textId="77777777" w:rsidTr="00B10A69">
        <w:trPr>
          <w:trHeight w:val="19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600E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E2BD" w14:textId="77777777" w:rsidR="00B10A69" w:rsidRDefault="00B10A69" w:rsidP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Zgłoszenie dziecka posiadającego rodzeństwo korzystające z usług danego przedszkola   -6 punktów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247B" w14:textId="77777777" w:rsidR="00B10A69" w:rsidRDefault="00B1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Oświadczenie rodziców lub opiekunów o uczęszczaniu  rodzeństwa dziecka do danego przedszkola </w:t>
            </w:r>
          </w:p>
        </w:tc>
      </w:tr>
    </w:tbl>
    <w:p w14:paraId="336E9D04" w14:textId="77777777" w:rsidR="00B10A69" w:rsidRDefault="00B10A69" w:rsidP="00B1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A600C" w14:textId="77777777" w:rsidR="00B10A69" w:rsidRDefault="00B10A69" w:rsidP="00B10A69"/>
    <w:p w14:paraId="18936BAD" w14:textId="77777777" w:rsidR="00534F01" w:rsidRDefault="00534F01"/>
    <w:sectPr w:rsidR="0053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1344"/>
    <w:multiLevelType w:val="hybridMultilevel"/>
    <w:tmpl w:val="86BEB2D2"/>
    <w:lvl w:ilvl="0" w:tplc="1764B74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0FC"/>
    <w:multiLevelType w:val="hybridMultilevel"/>
    <w:tmpl w:val="07269BFE"/>
    <w:lvl w:ilvl="0" w:tplc="D8B42F4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E375C"/>
    <w:multiLevelType w:val="hybridMultilevel"/>
    <w:tmpl w:val="C7CEB7E2"/>
    <w:lvl w:ilvl="0" w:tplc="CCDA443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sz w:val="20"/>
        <w:szCs w:val="20"/>
      </w:rPr>
    </w:lvl>
    <w:lvl w:ilvl="1" w:tplc="673E0EB4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Symbol" w:hint="default"/>
        <w:b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36924852"/>
    <w:multiLevelType w:val="hybridMultilevel"/>
    <w:tmpl w:val="EF7AA452"/>
    <w:lvl w:ilvl="0" w:tplc="863E7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27092"/>
    <w:multiLevelType w:val="hybridMultilevel"/>
    <w:tmpl w:val="B9F68D1A"/>
    <w:lvl w:ilvl="0" w:tplc="CCDA443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85364903">
    <w:abstractNumId w:val="0"/>
  </w:num>
  <w:num w:numId="2" w16cid:durableId="1449737616">
    <w:abstractNumId w:val="5"/>
  </w:num>
  <w:num w:numId="3" w16cid:durableId="236982474">
    <w:abstractNumId w:val="2"/>
  </w:num>
  <w:num w:numId="4" w16cid:durableId="2099324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44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82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9"/>
    <w:rsid w:val="00001E9C"/>
    <w:rsid w:val="00490E16"/>
    <w:rsid w:val="00534F01"/>
    <w:rsid w:val="00B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2B7"/>
  <w15:chartTrackingRefBased/>
  <w15:docId w15:val="{C3FA8E7A-172B-48BC-B63A-050878E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A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3-2014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pietrzykowska</cp:lastModifiedBy>
  <cp:revision>2</cp:revision>
  <cp:lastPrinted>2023-02-08T12:47:00Z</cp:lastPrinted>
  <dcterms:created xsi:type="dcterms:W3CDTF">2023-02-12T22:20:00Z</dcterms:created>
  <dcterms:modified xsi:type="dcterms:W3CDTF">2023-02-12T22:20:00Z</dcterms:modified>
</cp:coreProperties>
</file>